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276" w:rsidRPr="00177A24" w:rsidRDefault="00D3687D" w:rsidP="0044636D">
      <w:pPr>
        <w:keepLines/>
        <w:widowControl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r w:rsidRPr="00177A24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307.85pt;margin-top:-.65pt;width:140.9pt;height:49.65pt;z-index:-251656192;visibility:visible;mso-height-percent:200;mso-wrap-distance-top:3.6pt;mso-wrap-distance-bottom:3.6pt;mso-height-percent:200;mso-width-relative:margin;mso-height-relative:margin" stroked="f">
            <v:textbox style="mso-fit-shape-to-text:t">
              <w:txbxContent>
                <w:p w:rsidR="002D6276" w:rsidRPr="00F548A2" w:rsidRDefault="002D6276" w:rsidP="002D6276">
                  <w:pPr>
                    <w:rPr>
                      <w:rFonts w:ascii="Arial Black" w:hAnsi="Arial Black"/>
                      <w:spacing w:val="62"/>
                      <w:sz w:val="40"/>
                      <w:szCs w:val="40"/>
                    </w:rPr>
                  </w:pPr>
                  <w:r w:rsidRPr="00F548A2">
                    <w:rPr>
                      <w:rFonts w:ascii="Arial Black" w:hAnsi="Arial Black"/>
                      <w:spacing w:val="62"/>
                      <w:sz w:val="40"/>
                      <w:szCs w:val="40"/>
                    </w:rPr>
                    <w:t>ПРОЕКТ</w:t>
                  </w:r>
                </w:p>
              </w:txbxContent>
            </v:textbox>
          </v:shape>
        </w:pict>
      </w:r>
      <w:r w:rsidR="002D6276" w:rsidRPr="00177A24">
        <w:rPr>
          <w:rFonts w:ascii="Calibri" w:eastAsia="Calibri" w:hAnsi="Calibri" w:cs="Times New Roman"/>
          <w:color w:val="auto"/>
          <w:sz w:val="22"/>
          <w:szCs w:val="22"/>
        </w:rPr>
        <w:drawing>
          <wp:inline distT="0" distB="0" distL="0" distR="0">
            <wp:extent cx="457200" cy="577215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276" w:rsidRPr="00177A24" w:rsidRDefault="002D6276" w:rsidP="0044636D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177A24">
        <w:rPr>
          <w:rFonts w:ascii="Times New Roman" w:eastAsia="Times New Roman" w:hAnsi="Times New Roman" w:cs="Arial"/>
          <w:b/>
          <w:color w:val="auto"/>
          <w:szCs w:val="28"/>
        </w:rPr>
        <w:t>УКРАЇНА</w:t>
      </w:r>
    </w:p>
    <w:p w:rsidR="002D6276" w:rsidRPr="00177A24" w:rsidRDefault="002D6276" w:rsidP="0044636D">
      <w:pPr>
        <w:keepLines/>
        <w:widowControl/>
        <w:jc w:val="center"/>
        <w:outlineLvl w:val="0"/>
        <w:rPr>
          <w:rFonts w:ascii="Times New Roman" w:eastAsia="Times New Roman" w:hAnsi="Times New Roman" w:cs="Arial"/>
          <w:b/>
          <w:color w:val="auto"/>
          <w:spacing w:val="98"/>
          <w:kern w:val="36"/>
          <w:sz w:val="32"/>
          <w:szCs w:val="32"/>
        </w:rPr>
      </w:pPr>
      <w:r w:rsidRPr="00177A24">
        <w:rPr>
          <w:rFonts w:ascii="Times New Roman" w:eastAsia="Times New Roman" w:hAnsi="Times New Roman" w:cs="Times New Roman"/>
          <w:b/>
          <w:bCs/>
          <w:color w:val="auto"/>
          <w:spacing w:val="98"/>
          <w:kern w:val="36"/>
          <w:sz w:val="32"/>
          <w:szCs w:val="32"/>
          <w:lang w:eastAsia="uk-UA"/>
        </w:rPr>
        <w:t>ЖМЕРИНСЬКА</w:t>
      </w:r>
      <w:r w:rsidRPr="00177A24">
        <w:rPr>
          <w:rFonts w:ascii="Times New Roman" w:eastAsia="Times New Roman" w:hAnsi="Times New Roman" w:cs="Times New Roman"/>
          <w:b/>
          <w:bCs/>
          <w:color w:val="auto"/>
          <w:spacing w:val="98"/>
          <w:kern w:val="36"/>
          <w:sz w:val="32"/>
          <w:szCs w:val="32"/>
        </w:rPr>
        <w:t xml:space="preserve"> </w:t>
      </w:r>
      <w:r w:rsidRPr="00177A24">
        <w:rPr>
          <w:rFonts w:ascii="Times New Roman" w:eastAsia="Times New Roman" w:hAnsi="Times New Roman" w:cs="Times New Roman"/>
          <w:b/>
          <w:bCs/>
          <w:color w:val="auto"/>
          <w:spacing w:val="98"/>
          <w:kern w:val="36"/>
          <w:sz w:val="32"/>
          <w:szCs w:val="32"/>
          <w:lang w:eastAsia="uk-UA"/>
        </w:rPr>
        <w:t>РАЙОННА РАДА</w:t>
      </w:r>
    </w:p>
    <w:p w:rsidR="002D6276" w:rsidRPr="00177A24" w:rsidRDefault="002D6276" w:rsidP="0044636D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177A24">
        <w:rPr>
          <w:rFonts w:ascii="Times New Roman" w:eastAsia="Times New Roman" w:hAnsi="Times New Roman" w:cs="Arial"/>
          <w:b/>
          <w:color w:val="auto"/>
          <w:szCs w:val="28"/>
        </w:rPr>
        <w:t>ВІННИЦЬКОЇ ОБЛАСТІ</w:t>
      </w:r>
    </w:p>
    <w:p w:rsidR="002D6276" w:rsidRPr="00177A24" w:rsidRDefault="00D3687D" w:rsidP="0044636D">
      <w:pPr>
        <w:keepLines/>
        <w:widowControl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 w:rsidRPr="00177A24">
        <w:rPr>
          <w:rFonts w:ascii="Calibri" w:eastAsia="Calibri" w:hAnsi="Calibri" w:cs="Times New Roman"/>
          <w:color w:val="auto"/>
          <w:sz w:val="20"/>
          <w:szCs w:val="22"/>
          <w:lang w:eastAsia="en-US"/>
        </w:rPr>
        <w:pict>
          <v:line id="_x0000_s1026" style="position:absolute;left:0;text-align:left;z-index:251659264" from="-18pt,4.95pt" to="477pt,4.95pt" strokeweight="4.5pt">
            <v:stroke linestyle="thickThin"/>
          </v:line>
        </w:pict>
      </w:r>
    </w:p>
    <w:p w:rsidR="002D6276" w:rsidRPr="00177A24" w:rsidRDefault="002D6276" w:rsidP="0044636D">
      <w:pPr>
        <w:keepNext/>
        <w:keepLines/>
        <w:widowControl/>
        <w:jc w:val="center"/>
        <w:outlineLvl w:val="1"/>
        <w:rPr>
          <w:rFonts w:ascii="Bookman Old Style" w:eastAsia="Times New Roman" w:hAnsi="Bookman Old Style" w:cs="Arial"/>
          <w:b/>
          <w:bCs/>
          <w:iCs/>
          <w:color w:val="auto"/>
          <w:spacing w:val="244"/>
          <w:sz w:val="40"/>
          <w:szCs w:val="28"/>
          <w:lang w:eastAsia="uk-UA"/>
        </w:rPr>
      </w:pPr>
      <w:r w:rsidRPr="00177A24">
        <w:rPr>
          <w:rFonts w:ascii="Bookman Old Style" w:eastAsia="Times New Roman" w:hAnsi="Bookman Old Style" w:cs="Times New Roman"/>
          <w:b/>
          <w:color w:val="auto"/>
          <w:spacing w:val="244"/>
          <w:sz w:val="40"/>
          <w:szCs w:val="28"/>
          <w:lang w:eastAsia="uk-UA"/>
        </w:rPr>
        <w:t>РІШЕННЯ</w:t>
      </w:r>
    </w:p>
    <w:p w:rsidR="002D6276" w:rsidRPr="00177A24" w:rsidRDefault="002D6276" w:rsidP="0044636D">
      <w:pPr>
        <w:keepLines/>
        <w:widowControl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:rsidR="002D6276" w:rsidRPr="00177A24" w:rsidRDefault="002D6276" w:rsidP="0044636D">
      <w:pPr>
        <w:keepLines/>
        <w:widowControl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177A24">
        <w:rPr>
          <w:rFonts w:ascii="Arial" w:eastAsia="Calibri" w:hAnsi="Arial" w:cs="Arial"/>
          <w:color w:val="auto"/>
          <w:sz w:val="22"/>
          <w:szCs w:val="22"/>
          <w:lang w:eastAsia="en-US"/>
        </w:rPr>
        <w:t>від  ____ квітня 2019 року</w:t>
      </w:r>
      <w:r w:rsidRPr="00177A24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177A24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177A24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177A24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  <w:t>28 сесія  7 скликання</w:t>
      </w:r>
    </w:p>
    <w:p w:rsidR="002D6276" w:rsidRPr="00177A24" w:rsidRDefault="002D6276" w:rsidP="0044636D">
      <w:pPr>
        <w:pStyle w:val="3"/>
        <w:keepLines/>
        <w:shd w:val="clear" w:color="auto" w:fill="auto"/>
        <w:tabs>
          <w:tab w:val="right" w:pos="9189"/>
        </w:tabs>
        <w:spacing w:after="0" w:line="307" w:lineRule="exact"/>
        <w:ind w:left="40" w:right="40" w:firstLine="500"/>
        <w:jc w:val="both"/>
        <w:rPr>
          <w:rStyle w:val="2"/>
        </w:rPr>
      </w:pPr>
    </w:p>
    <w:p w:rsidR="002D6276" w:rsidRPr="00177A24" w:rsidRDefault="002D6276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right="3829"/>
        <w:jc w:val="both"/>
        <w:rPr>
          <w:rStyle w:val="2"/>
          <w:b/>
          <w:sz w:val="28"/>
          <w:szCs w:val="28"/>
        </w:rPr>
      </w:pPr>
      <w:r w:rsidRPr="00177A24">
        <w:rPr>
          <w:b/>
          <w:sz w:val="28"/>
          <w:szCs w:val="28"/>
        </w:rPr>
        <w:t>Про стан законності, боротьби зі злочинністю, охорони громадського порядку на території району</w:t>
      </w:r>
    </w:p>
    <w:p w:rsidR="002D6276" w:rsidRPr="00177A24" w:rsidRDefault="002D6276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sz w:val="28"/>
          <w:szCs w:val="28"/>
        </w:rPr>
      </w:pPr>
      <w:r w:rsidRPr="00177A24">
        <w:rPr>
          <w:rStyle w:val="2"/>
          <w:spacing w:val="0"/>
          <w:sz w:val="28"/>
          <w:szCs w:val="28"/>
        </w:rPr>
        <w:t>Відповідно до пункту 36 част</w:t>
      </w:r>
      <w:r w:rsidR="00C063E2" w:rsidRPr="00177A24">
        <w:rPr>
          <w:rStyle w:val="2"/>
          <w:spacing w:val="0"/>
          <w:sz w:val="28"/>
          <w:szCs w:val="28"/>
        </w:rPr>
        <w:t>ини 1 статті 43 Закону України «</w:t>
      </w:r>
      <w:r w:rsidRPr="00177A24">
        <w:rPr>
          <w:rStyle w:val="2"/>
          <w:spacing w:val="0"/>
          <w:sz w:val="28"/>
          <w:szCs w:val="28"/>
        </w:rPr>
        <w:t xml:space="preserve">Про місцеве </w:t>
      </w:r>
      <w:r w:rsidR="00C063E2" w:rsidRPr="00177A24">
        <w:rPr>
          <w:rStyle w:val="2"/>
          <w:spacing w:val="0"/>
          <w:sz w:val="28"/>
          <w:szCs w:val="28"/>
        </w:rPr>
        <w:t>самоврядування в Україні»</w:t>
      </w:r>
      <w:r w:rsidRPr="00177A24">
        <w:rPr>
          <w:rStyle w:val="2"/>
          <w:spacing w:val="0"/>
          <w:sz w:val="28"/>
          <w:szCs w:val="28"/>
        </w:rPr>
        <w:t xml:space="preserve">, </w:t>
      </w:r>
      <w:r w:rsidR="00C063E2" w:rsidRPr="00177A24">
        <w:rPr>
          <w:rStyle w:val="2"/>
          <w:spacing w:val="0"/>
          <w:sz w:val="28"/>
          <w:szCs w:val="28"/>
        </w:rPr>
        <w:t>пункту 3 статті 6 Закону України «</w:t>
      </w:r>
      <w:r w:rsidR="00C063E2" w:rsidRPr="00177A24">
        <w:rPr>
          <w:bCs/>
          <w:spacing w:val="0"/>
          <w:sz w:val="28"/>
          <w:szCs w:val="28"/>
          <w:shd w:val="clear" w:color="auto" w:fill="FFFFFF"/>
        </w:rPr>
        <w:t xml:space="preserve">Про прокуратуру», 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пункту</w:t>
      </w:r>
      <w:r w:rsidRPr="00177A24">
        <w:rPr>
          <w:rStyle w:val="2"/>
          <w:spacing w:val="0"/>
          <w:sz w:val="28"/>
          <w:szCs w:val="28"/>
        </w:rPr>
        <w:tab/>
      </w:r>
      <w:r w:rsidR="00C063E2" w:rsidRPr="00177A24">
        <w:rPr>
          <w:rStyle w:val="2"/>
          <w:spacing w:val="0"/>
          <w:sz w:val="28"/>
          <w:szCs w:val="28"/>
        </w:rPr>
        <w:t xml:space="preserve"> 1 статті 88 Закону України «</w:t>
      </w:r>
      <w:r w:rsidRPr="00177A24">
        <w:rPr>
          <w:rStyle w:val="2"/>
          <w:spacing w:val="0"/>
          <w:sz w:val="28"/>
          <w:szCs w:val="28"/>
        </w:rPr>
        <w:t>Про</w:t>
      </w:r>
      <w:r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 xml:space="preserve">Національну </w:t>
      </w:r>
      <w:r w:rsidR="00C063E2" w:rsidRPr="00177A24">
        <w:rPr>
          <w:rStyle w:val="2"/>
          <w:spacing w:val="0"/>
          <w:sz w:val="28"/>
          <w:szCs w:val="28"/>
        </w:rPr>
        <w:t>поліцію»</w:t>
      </w:r>
      <w:r w:rsidRPr="00177A24">
        <w:rPr>
          <w:rStyle w:val="2"/>
          <w:spacing w:val="0"/>
          <w:sz w:val="28"/>
          <w:szCs w:val="28"/>
        </w:rPr>
        <w:t>,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з метою покрашення роботи із забезпечення</w:t>
      </w:r>
      <w:r w:rsidR="00C063E2"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правопорядку</w:t>
      </w:r>
      <w:r w:rsidR="00C063E2" w:rsidRPr="00177A24">
        <w:rPr>
          <w:rStyle w:val="2"/>
          <w:spacing w:val="0"/>
          <w:sz w:val="28"/>
          <w:szCs w:val="28"/>
        </w:rPr>
        <w:t xml:space="preserve"> й безпеки громадян та </w:t>
      </w:r>
      <w:r w:rsidRPr="00177A24">
        <w:rPr>
          <w:rStyle w:val="2"/>
          <w:spacing w:val="0"/>
          <w:sz w:val="28"/>
          <w:szCs w:val="28"/>
        </w:rPr>
        <w:t>дотримання законності на території</w:t>
      </w:r>
      <w:r w:rsidR="00C063E2" w:rsidRPr="00177A24">
        <w:rPr>
          <w:spacing w:val="0"/>
          <w:sz w:val="28"/>
          <w:szCs w:val="28"/>
        </w:rPr>
        <w:t xml:space="preserve"> </w:t>
      </w:r>
      <w:r w:rsidR="00C063E2" w:rsidRPr="00177A24">
        <w:rPr>
          <w:rStyle w:val="2"/>
          <w:spacing w:val="0"/>
          <w:sz w:val="28"/>
          <w:szCs w:val="28"/>
        </w:rPr>
        <w:t>Жмеринського району</w:t>
      </w:r>
      <w:r w:rsidRPr="00177A24">
        <w:rPr>
          <w:rStyle w:val="2"/>
          <w:spacing w:val="0"/>
          <w:sz w:val="28"/>
          <w:szCs w:val="28"/>
        </w:rPr>
        <w:t xml:space="preserve">, враховуючи висновок постійної комісії </w:t>
      </w:r>
      <w:r w:rsidR="00C063E2" w:rsidRPr="00177A24">
        <w:rPr>
          <w:rStyle w:val="2"/>
          <w:spacing w:val="0"/>
          <w:sz w:val="28"/>
          <w:szCs w:val="28"/>
        </w:rPr>
        <w:t xml:space="preserve">районної ради </w:t>
      </w:r>
      <w:r w:rsidR="00C063E2" w:rsidRPr="00177A24">
        <w:rPr>
          <w:color w:val="auto"/>
          <w:spacing w:val="0"/>
          <w:sz w:val="28"/>
          <w:szCs w:val="28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районна рада</w:t>
      </w:r>
      <w:r w:rsidR="00C063E2" w:rsidRPr="00177A24">
        <w:rPr>
          <w:b/>
          <w:i/>
          <w:color w:val="auto"/>
          <w:spacing w:val="0"/>
          <w:sz w:val="32"/>
          <w:szCs w:val="32"/>
        </w:rPr>
        <w:t xml:space="preserve"> </w:t>
      </w:r>
      <w:r w:rsidRPr="00177A24">
        <w:rPr>
          <w:rStyle w:val="2"/>
          <w:sz w:val="28"/>
          <w:szCs w:val="28"/>
        </w:rPr>
        <w:t xml:space="preserve"> </w:t>
      </w:r>
      <w:r w:rsidRPr="00177A24">
        <w:rPr>
          <w:rStyle w:val="0pt"/>
          <w:sz w:val="28"/>
          <w:szCs w:val="28"/>
        </w:rPr>
        <w:t>ВИРІШИЛА:</w:t>
      </w:r>
    </w:p>
    <w:p w:rsidR="002D6276" w:rsidRPr="00177A24" w:rsidRDefault="002D6276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sz w:val="28"/>
          <w:szCs w:val="28"/>
        </w:rPr>
      </w:pPr>
      <w:r w:rsidRPr="00177A24">
        <w:rPr>
          <w:rStyle w:val="2"/>
          <w:sz w:val="28"/>
          <w:szCs w:val="28"/>
        </w:rPr>
        <w:t>Інформацію</w:t>
      </w:r>
      <w:r w:rsidR="004A2938" w:rsidRPr="00177A24">
        <w:rPr>
          <w:bCs/>
          <w:sz w:val="28"/>
          <w:szCs w:val="28"/>
        </w:rPr>
        <w:t xml:space="preserve"> керівника Жмеринської місцевої прокуратури Гуцола О.О. та начальника Жмеринського відділу поліції Головного управління Національної поліції у Вінницькій області Домбровського В.В.</w:t>
      </w:r>
      <w:r w:rsidRPr="00177A24">
        <w:rPr>
          <w:rStyle w:val="2"/>
          <w:sz w:val="28"/>
          <w:szCs w:val="28"/>
        </w:rPr>
        <w:t xml:space="preserve"> взяти до відома.</w:t>
      </w:r>
    </w:p>
    <w:p w:rsidR="00F05CF0" w:rsidRPr="00177A24" w:rsidRDefault="00F05CF0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rStyle w:val="2"/>
          <w:sz w:val="28"/>
          <w:szCs w:val="28"/>
        </w:rPr>
      </w:pPr>
      <w:r w:rsidRPr="00177A24">
        <w:rPr>
          <w:rStyle w:val="2"/>
          <w:sz w:val="28"/>
          <w:szCs w:val="28"/>
        </w:rPr>
        <w:t>Рекомендувати:</w:t>
      </w:r>
    </w:p>
    <w:p w:rsidR="00F05CF0" w:rsidRPr="00177A24" w:rsidRDefault="00F05CF0" w:rsidP="0044636D">
      <w:pPr>
        <w:pStyle w:val="3"/>
        <w:keepLines/>
        <w:numPr>
          <w:ilvl w:val="0"/>
          <w:numId w:val="9"/>
        </w:numPr>
        <w:shd w:val="clear" w:color="auto" w:fill="auto"/>
        <w:tabs>
          <w:tab w:val="left" w:pos="835"/>
        </w:tabs>
        <w:spacing w:before="120" w:after="0" w:line="240" w:lineRule="auto"/>
        <w:ind w:right="40"/>
        <w:jc w:val="both"/>
        <w:rPr>
          <w:rStyle w:val="2"/>
          <w:sz w:val="28"/>
          <w:szCs w:val="28"/>
        </w:rPr>
      </w:pPr>
      <w:r w:rsidRPr="00177A24">
        <w:rPr>
          <w:rStyle w:val="2"/>
          <w:sz w:val="28"/>
          <w:szCs w:val="28"/>
        </w:rPr>
        <w:t>Сільським та селищному головам: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проаналізувати стан криміногенної ситуації на підвідомчих територіях;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вжити заходів щодо усунення причин та умов, які сприяють скоєнню правопорушень та злочинів в населених пунктах району;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на засіданнях адмін</w:t>
      </w:r>
      <w:r w:rsidR="00177A24">
        <w:rPr>
          <w:rStyle w:val="2"/>
          <w:rFonts w:eastAsia="Courier New"/>
          <w:sz w:val="28"/>
          <w:szCs w:val="28"/>
        </w:rPr>
        <w:t xml:space="preserve">істративних </w:t>
      </w:r>
      <w:r w:rsidRPr="00177A24">
        <w:rPr>
          <w:rStyle w:val="2"/>
          <w:rFonts w:eastAsia="Courier New"/>
          <w:sz w:val="28"/>
          <w:szCs w:val="28"/>
        </w:rPr>
        <w:t>комісій при виконкомах (або відпові</w:t>
      </w:r>
      <w:r w:rsidR="00177A24">
        <w:rPr>
          <w:rStyle w:val="2"/>
          <w:rFonts w:eastAsia="Courier New"/>
          <w:sz w:val="28"/>
          <w:szCs w:val="28"/>
        </w:rPr>
        <w:t>дальних осіб з цих</w:t>
      </w:r>
      <w:r w:rsidRPr="00177A24">
        <w:rPr>
          <w:rStyle w:val="2"/>
          <w:rFonts w:eastAsia="Courier New"/>
          <w:sz w:val="28"/>
          <w:szCs w:val="28"/>
        </w:rPr>
        <w:t xml:space="preserve"> питань) систематично заслуховувати осіб, що схильні до скоєння протиправних діянь, ведуть асоціальний спосіб життя, не займаються належним   вихованням своїх дітей;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 xml:space="preserve">за місцем проживання спільно з дільничними </w:t>
      </w:r>
      <w:r w:rsidR="0044636D">
        <w:rPr>
          <w:rStyle w:val="2"/>
          <w:rFonts w:eastAsia="Courier New"/>
          <w:sz w:val="28"/>
          <w:szCs w:val="28"/>
        </w:rPr>
        <w:t>офіцерами</w:t>
      </w:r>
      <w:r w:rsidRPr="00177A24">
        <w:rPr>
          <w:rStyle w:val="2"/>
          <w:rFonts w:eastAsia="Courier New"/>
          <w:sz w:val="28"/>
          <w:szCs w:val="28"/>
        </w:rPr>
        <w:t xml:space="preserve"> поліції організувати проведення профілактичних бесід із засудженими особами, звільненими від відбування покарання, а також осіб, які притягалися до передбаченої чинним законодавством відповідальності за незаконні виготовлення, зберігання та збут, фальсифікованих спирто – горілчаних виробів, спирту та самогону, реалізацією їх через місцеві торгові точки.</w:t>
      </w:r>
    </w:p>
    <w:p w:rsidR="00F05CF0" w:rsidRPr="00177A24" w:rsidRDefault="00F05CF0" w:rsidP="0044636D">
      <w:pPr>
        <w:pStyle w:val="3"/>
        <w:keepLines/>
        <w:numPr>
          <w:ilvl w:val="0"/>
          <w:numId w:val="9"/>
        </w:numPr>
        <w:shd w:val="clear" w:color="auto" w:fill="auto"/>
        <w:tabs>
          <w:tab w:val="left" w:pos="835"/>
        </w:tabs>
        <w:spacing w:before="120" w:after="0" w:line="240" w:lineRule="auto"/>
        <w:ind w:right="40"/>
        <w:jc w:val="both"/>
        <w:rPr>
          <w:rStyle w:val="2"/>
          <w:sz w:val="28"/>
          <w:szCs w:val="28"/>
        </w:rPr>
      </w:pPr>
      <w:r w:rsidRPr="00177A24">
        <w:rPr>
          <w:rStyle w:val="2"/>
          <w:sz w:val="28"/>
          <w:szCs w:val="28"/>
        </w:rPr>
        <w:lastRenderedPageBreak/>
        <w:t xml:space="preserve">Начальнику Жмеринського відділу поліції Головного управління Національної поліції у Вінницькій області Домбровському В.В., з урахуванням актуальності питання щодо боротьби із правопорушеннями і злочинами: </w:t>
      </w:r>
    </w:p>
    <w:p w:rsidR="00F05CF0" w:rsidRPr="00177A24" w:rsidRDefault="00177A24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п</w:t>
      </w:r>
      <w:r w:rsidR="00F05CF0" w:rsidRPr="00177A24">
        <w:rPr>
          <w:rStyle w:val="2"/>
          <w:sz w:val="28"/>
          <w:szCs w:val="28"/>
        </w:rPr>
        <w:t>риймати участь</w:t>
      </w:r>
      <w:r w:rsidR="00F05CF0" w:rsidRPr="00177A24">
        <w:rPr>
          <w:rStyle w:val="2"/>
          <w:rFonts w:eastAsia="Courier New"/>
          <w:sz w:val="28"/>
          <w:szCs w:val="28"/>
        </w:rPr>
        <w:t xml:space="preserve"> в роботі постійних комісій та робочих груп </w:t>
      </w:r>
      <w:r w:rsidR="00F05CF0" w:rsidRPr="00177A24">
        <w:rPr>
          <w:rStyle w:val="2"/>
          <w:sz w:val="28"/>
          <w:szCs w:val="28"/>
        </w:rPr>
        <w:t>районної ради</w:t>
      </w:r>
      <w:r w:rsidR="00F05CF0" w:rsidRPr="00177A24">
        <w:rPr>
          <w:rStyle w:val="2"/>
          <w:rFonts w:eastAsia="Courier New"/>
          <w:sz w:val="28"/>
          <w:szCs w:val="28"/>
        </w:rPr>
        <w:t xml:space="preserve"> щодо попередження дестабілізації обстановки в </w:t>
      </w:r>
      <w:r w:rsidR="0044636D">
        <w:rPr>
          <w:rStyle w:val="2"/>
          <w:rFonts w:eastAsia="Courier New"/>
          <w:sz w:val="28"/>
          <w:szCs w:val="28"/>
        </w:rPr>
        <w:t>районі</w:t>
      </w:r>
      <w:r w:rsidR="00F05CF0" w:rsidRPr="00177A24">
        <w:rPr>
          <w:rStyle w:val="2"/>
          <w:rFonts w:eastAsia="Courier New"/>
          <w:sz w:val="28"/>
          <w:szCs w:val="28"/>
        </w:rPr>
        <w:t>, протидії загрозам терористичного характеру та вжиття заходів з удосконал</w:t>
      </w:r>
      <w:r w:rsidR="00F05CF0" w:rsidRPr="00177A24">
        <w:rPr>
          <w:rStyle w:val="2"/>
          <w:sz w:val="28"/>
          <w:szCs w:val="28"/>
        </w:rPr>
        <w:t>ення поліцейської діяльності;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з</w:t>
      </w:r>
      <w:r w:rsidRPr="00177A24">
        <w:rPr>
          <w:rStyle w:val="2"/>
          <w:rFonts w:eastAsia="Courier New"/>
          <w:sz w:val="28"/>
          <w:szCs w:val="28"/>
        </w:rPr>
        <w:t>абезпечувати в установленому порядку інформування громадськості про діяльність поліції, організувати прийоми громадян у громадських приймальнях та належно реагувати на їх звернення у ме</w:t>
      </w:r>
      <w:r w:rsidRPr="00177A24">
        <w:rPr>
          <w:rStyle w:val="2"/>
          <w:rFonts w:eastAsia="Courier New"/>
          <w:sz w:val="28"/>
          <w:szCs w:val="28"/>
        </w:rPr>
        <w:t>жах компетенції органів поліції;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забезпечити участь дільничних офіцерів поліції у роботі сесійних засідань селищної і сільських рад, зборах громадян за місцем проживання,  зобов’язати дільничних офіцерів провести профілактичні бесіди з учнями шкіл району;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 xml:space="preserve">проводити роботу із захисту законних інтересів неповнолітніх, зокрема захисту їх від жорстокого поводження, експлуатації, насильства, втягнення у злочинну діяльність </w:t>
      </w:r>
      <w:r w:rsidR="0044636D">
        <w:rPr>
          <w:rStyle w:val="2"/>
          <w:rFonts w:eastAsia="Courier New"/>
          <w:sz w:val="28"/>
          <w:szCs w:val="28"/>
        </w:rPr>
        <w:t xml:space="preserve">та вживання наркотиків, пияцтва, </w:t>
      </w:r>
      <w:r w:rsidRPr="00177A24">
        <w:rPr>
          <w:rStyle w:val="2"/>
          <w:rFonts w:eastAsia="Courier New"/>
          <w:sz w:val="28"/>
          <w:szCs w:val="28"/>
        </w:rPr>
        <w:t>тютюнопаління;</w:t>
      </w:r>
    </w:p>
    <w:p w:rsidR="00F05CF0" w:rsidRPr="00177A24" w:rsidRDefault="0044636D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>
        <w:rPr>
          <w:rStyle w:val="2"/>
          <w:rFonts w:eastAsia="Courier New"/>
          <w:sz w:val="28"/>
          <w:szCs w:val="28"/>
        </w:rPr>
        <w:t>проводити заходи із запобігання</w:t>
      </w:r>
      <w:r w:rsidR="00F05CF0" w:rsidRPr="00177A24">
        <w:rPr>
          <w:rStyle w:val="2"/>
          <w:rFonts w:eastAsia="Courier New"/>
          <w:sz w:val="28"/>
          <w:szCs w:val="28"/>
        </w:rPr>
        <w:t xml:space="preserve"> вчиненню зл</w:t>
      </w:r>
      <w:r w:rsidR="00177A24">
        <w:rPr>
          <w:rStyle w:val="2"/>
          <w:rFonts w:eastAsia="Courier New"/>
          <w:sz w:val="28"/>
          <w:szCs w:val="28"/>
        </w:rPr>
        <w:t>очинів, пов’язаних із розповсюдження</w:t>
      </w:r>
      <w:r w:rsidR="00F05CF0" w:rsidRPr="00177A24">
        <w:rPr>
          <w:rStyle w:val="2"/>
          <w:rFonts w:eastAsia="Courier New"/>
          <w:sz w:val="28"/>
          <w:szCs w:val="28"/>
        </w:rPr>
        <w:t>м наркотичних засобів, психотропних речовин, припинення ді</w:t>
      </w:r>
      <w:r w:rsidR="00177A24">
        <w:rPr>
          <w:rStyle w:val="2"/>
          <w:rFonts w:eastAsia="Courier New"/>
          <w:sz w:val="28"/>
          <w:szCs w:val="28"/>
        </w:rPr>
        <w:t>я</w:t>
      </w:r>
      <w:r w:rsidR="00F05CF0" w:rsidRPr="00177A24">
        <w:rPr>
          <w:rStyle w:val="2"/>
          <w:rFonts w:eastAsia="Courier New"/>
          <w:sz w:val="28"/>
          <w:szCs w:val="28"/>
        </w:rPr>
        <w:t>льності окремих осіб, які розповсюджують наркотики;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посилити контроль за станом забезпечення безпеки дорожнього руху.</w:t>
      </w:r>
    </w:p>
    <w:p w:rsidR="00F05CF0" w:rsidRPr="00177A24" w:rsidRDefault="00F05CF0" w:rsidP="0044636D">
      <w:pPr>
        <w:pStyle w:val="3"/>
        <w:keepLines/>
        <w:numPr>
          <w:ilvl w:val="0"/>
          <w:numId w:val="9"/>
        </w:numPr>
        <w:shd w:val="clear" w:color="auto" w:fill="auto"/>
        <w:tabs>
          <w:tab w:val="left" w:pos="835"/>
        </w:tabs>
        <w:spacing w:before="120" w:after="0" w:line="240" w:lineRule="auto"/>
        <w:ind w:right="40"/>
        <w:jc w:val="both"/>
        <w:rPr>
          <w:rStyle w:val="2"/>
          <w:sz w:val="28"/>
          <w:szCs w:val="28"/>
        </w:rPr>
      </w:pPr>
      <w:r w:rsidRPr="00177A24">
        <w:rPr>
          <w:rStyle w:val="2"/>
          <w:sz w:val="28"/>
          <w:szCs w:val="28"/>
        </w:rPr>
        <w:t>Голові Жмеринської райдержадміністрації Легезі О.В., </w:t>
      </w:r>
      <w:r w:rsidR="00177A24">
        <w:rPr>
          <w:rStyle w:val="2"/>
          <w:sz w:val="28"/>
          <w:szCs w:val="28"/>
        </w:rPr>
        <w:t>н</w:t>
      </w:r>
      <w:r w:rsidRPr="00177A24">
        <w:rPr>
          <w:rStyle w:val="2"/>
          <w:sz w:val="28"/>
          <w:szCs w:val="28"/>
        </w:rPr>
        <w:t>ачальнику Жмеринського відділу поліції Головного управління Національної поліції у Вінницькій області Домбровському В.В.,  селищному і сільським головам, аналізуючи особливості криміногенного середовища на території Жмеринського району продовжити прак</w:t>
      </w:r>
      <w:r w:rsidR="00177A24">
        <w:rPr>
          <w:rStyle w:val="2"/>
          <w:sz w:val="28"/>
          <w:szCs w:val="28"/>
        </w:rPr>
        <w:t>тику проведення широкомасштабного</w:t>
      </w:r>
      <w:r w:rsidRPr="00177A24">
        <w:rPr>
          <w:rStyle w:val="2"/>
          <w:sz w:val="28"/>
          <w:szCs w:val="28"/>
        </w:rPr>
        <w:t xml:space="preserve"> </w:t>
      </w:r>
      <w:r w:rsidR="00177A24">
        <w:rPr>
          <w:rStyle w:val="2"/>
          <w:sz w:val="28"/>
          <w:szCs w:val="28"/>
        </w:rPr>
        <w:t>відпрацювання</w:t>
      </w:r>
      <w:r w:rsidRPr="00177A24">
        <w:rPr>
          <w:rStyle w:val="2"/>
          <w:sz w:val="28"/>
          <w:szCs w:val="28"/>
        </w:rPr>
        <w:t xml:space="preserve"> населених пунктів району, залучивши до цієї роботи дільничних офіцерів міліції, працівників відділення кримінальної міліції у справах дітей, карного розшуку, посадових осіб органів місцевого самоврядування, працівників відділів, управлінь та служб Жмеринської райдержадміністрації: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районного центру соціальних служб для сім’ї, дітей та молоді,  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відділу освіти,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управління з питань економіки та розвитку інфраструктури,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головного спеціаліста з питань запобігання та виявлення корупції, взаємодії з правоохоронними органами, оборонної роботи апарату Жмеринської райдержадміністрації.</w:t>
      </w:r>
    </w:p>
    <w:p w:rsidR="00177A24" w:rsidRDefault="00177A24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color w:val="auto"/>
          <w:sz w:val="28"/>
          <w:szCs w:val="20"/>
        </w:rPr>
      </w:pPr>
      <w:r w:rsidRPr="00177A24">
        <w:rPr>
          <w:color w:val="auto"/>
          <w:sz w:val="28"/>
          <w:szCs w:val="20"/>
        </w:rPr>
        <w:lastRenderedPageBreak/>
        <w:t>В рамках днів єдиного інформування населення, єдиного депутатського дня проводити дні правового інформування населення.</w:t>
      </w:r>
    </w:p>
    <w:p w:rsidR="00177A24" w:rsidRPr="00177A24" w:rsidRDefault="00177A24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color w:val="auto"/>
          <w:sz w:val="28"/>
          <w:szCs w:val="20"/>
        </w:rPr>
      </w:pPr>
      <w:r>
        <w:rPr>
          <w:color w:val="auto"/>
          <w:sz w:val="28"/>
          <w:szCs w:val="20"/>
        </w:rPr>
        <w:t xml:space="preserve">Контроль за виконанням цього рішення покласти на постійну комісію районної ради </w:t>
      </w:r>
      <w:r w:rsidRPr="00177A24">
        <w:rPr>
          <w:color w:val="auto"/>
          <w:sz w:val="28"/>
          <w:szCs w:val="20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177A24" w:rsidRPr="00177A24" w:rsidRDefault="00177A24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177A24" w:rsidRDefault="00177A24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44636D" w:rsidRDefault="0044636D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44636D" w:rsidRPr="00177A24" w:rsidRDefault="0044636D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bookmarkStart w:id="0" w:name="_GoBack"/>
      <w:bookmarkEnd w:id="0"/>
    </w:p>
    <w:p w:rsidR="00177A24" w:rsidRPr="00177A24" w:rsidRDefault="00177A24" w:rsidP="0044636D">
      <w:pPr>
        <w:keepLines/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Голова районної ради</w:t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  <w:t>Василь МАЛЯРЧУК</w:t>
      </w:r>
    </w:p>
    <w:p w:rsidR="00177A24" w:rsidRPr="00177A24" w:rsidRDefault="00177A24" w:rsidP="0044636D">
      <w:pPr>
        <w:keepLines/>
        <w:widowControl/>
        <w:spacing w:after="160" w:line="259" w:lineRule="auto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sectPr w:rsidR="00177A24" w:rsidRPr="00177A24" w:rsidSect="0044636D">
      <w:footerReference w:type="default" r:id="rId8"/>
      <w:pgSz w:w="11909" w:h="16838"/>
      <w:pgMar w:top="1134" w:right="850" w:bottom="709" w:left="1418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87D" w:rsidRDefault="00D3687D">
      <w:r>
        <w:separator/>
      </w:r>
    </w:p>
  </w:endnote>
  <w:endnote w:type="continuationSeparator" w:id="0">
    <w:p w:rsidR="00D3687D" w:rsidRDefault="00D36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8857366"/>
      <w:docPartObj>
        <w:docPartGallery w:val="Page Numbers (Bottom of Page)"/>
        <w:docPartUnique/>
      </w:docPartObj>
    </w:sdtPr>
    <w:sdtContent>
      <w:p w:rsidR="0044636D" w:rsidRDefault="0044636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4636D">
          <w:rPr>
            <w:noProof/>
            <w:lang w:val="ru-RU"/>
          </w:rPr>
          <w:t>3</w:t>
        </w:r>
        <w:r>
          <w:fldChar w:fldCharType="end"/>
        </w:r>
      </w:p>
    </w:sdtContent>
  </w:sdt>
  <w:p w:rsidR="0044636D" w:rsidRDefault="0044636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87D" w:rsidRDefault="00D3687D"/>
  </w:footnote>
  <w:footnote w:type="continuationSeparator" w:id="0">
    <w:p w:rsidR="00D3687D" w:rsidRDefault="00D368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026C"/>
    <w:multiLevelType w:val="multilevel"/>
    <w:tmpl w:val="CD42EC3C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3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2912EC"/>
    <w:multiLevelType w:val="hybridMultilevel"/>
    <w:tmpl w:val="39F00D20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BA208E"/>
    <w:multiLevelType w:val="hybridMultilevel"/>
    <w:tmpl w:val="29422C04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137B6A"/>
    <w:multiLevelType w:val="hybridMultilevel"/>
    <w:tmpl w:val="B036B89C"/>
    <w:lvl w:ilvl="0" w:tplc="841209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90DA8"/>
    <w:multiLevelType w:val="hybridMultilevel"/>
    <w:tmpl w:val="357EA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74071"/>
    <w:multiLevelType w:val="hybridMultilevel"/>
    <w:tmpl w:val="2EE455A0"/>
    <w:lvl w:ilvl="0" w:tplc="140A131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84583B"/>
    <w:multiLevelType w:val="hybridMultilevel"/>
    <w:tmpl w:val="881CFC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1A6841"/>
    <w:multiLevelType w:val="hybridMultilevel"/>
    <w:tmpl w:val="2E50FA4C"/>
    <w:lvl w:ilvl="0" w:tplc="B84A9AA8">
      <w:start w:val="200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C04FC"/>
    <w:multiLevelType w:val="multilevel"/>
    <w:tmpl w:val="B0D6947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AC20A0"/>
    <w:rsid w:val="0008454B"/>
    <w:rsid w:val="00177A24"/>
    <w:rsid w:val="002D6276"/>
    <w:rsid w:val="004327A9"/>
    <w:rsid w:val="0044636D"/>
    <w:rsid w:val="004A2938"/>
    <w:rsid w:val="008C2988"/>
    <w:rsid w:val="00AC20A0"/>
    <w:rsid w:val="00AF6345"/>
    <w:rsid w:val="00B17AAC"/>
    <w:rsid w:val="00C063E2"/>
    <w:rsid w:val="00D3687D"/>
    <w:rsid w:val="00F05CF0"/>
    <w:rsid w:val="00F3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91F6259"/>
  <w15:docId w15:val="{EB459CFC-B55E-4287-A58E-7DA5B1B54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13pt1pt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26"/>
      <w:szCs w:val="26"/>
      <w:u w:val="none"/>
      <w:lang w:val="uk-UA"/>
    </w:rPr>
  </w:style>
  <w:style w:type="character" w:customStyle="1" w:styleId="13pt1pt0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2"/>
      <w:w w:val="100"/>
      <w:position w:val="0"/>
      <w:sz w:val="26"/>
      <w:szCs w:val="26"/>
      <w:u w:val="none"/>
      <w:lang w:val="uk-UA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5"/>
      <w:sz w:val="22"/>
      <w:szCs w:val="22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2"/>
      <w:szCs w:val="22"/>
      <w:u w:val="none"/>
      <w:lang w:val="uk-UA"/>
    </w:rPr>
  </w:style>
  <w:style w:type="character" w:customStyle="1" w:styleId="a5">
    <w:name w:val="Колонтитул_"/>
    <w:basedOn w:val="a0"/>
    <w:link w:val="a6"/>
    <w:rPr>
      <w:rFonts w:ascii="Tahoma" w:eastAsia="Tahoma" w:hAnsi="Tahoma" w:cs="Tahoma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  <w:b/>
      <w:bCs/>
      <w:spacing w:val="8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after="3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5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9"/>
      <w:szCs w:val="19"/>
    </w:rPr>
  </w:style>
  <w:style w:type="paragraph" w:styleId="a8">
    <w:name w:val="List Paragraph"/>
    <w:basedOn w:val="a"/>
    <w:uiPriority w:val="34"/>
    <w:qFormat/>
    <w:rsid w:val="0008454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845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454B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177A24"/>
    <w:pPr>
      <w:widowControl/>
    </w:pPr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header"/>
    <w:basedOn w:val="a"/>
    <w:link w:val="ad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636D"/>
    <w:rPr>
      <w:color w:val="000000"/>
    </w:rPr>
  </w:style>
  <w:style w:type="paragraph" w:styleId="ae">
    <w:name w:val="footer"/>
    <w:basedOn w:val="a"/>
    <w:link w:val="af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636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7</cp:revision>
  <cp:lastPrinted>2019-03-27T09:03:00Z</cp:lastPrinted>
  <dcterms:created xsi:type="dcterms:W3CDTF">2019-03-27T07:43:00Z</dcterms:created>
  <dcterms:modified xsi:type="dcterms:W3CDTF">2019-04-05T14:12:00Z</dcterms:modified>
</cp:coreProperties>
</file>